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32D" w:rsidRDefault="00C1032D">
      <w:pPr>
        <w:widowControl/>
        <w:jc w:val="left"/>
        <w:rPr>
          <w:rFonts w:ascii="ＭＳ ゴシック" w:eastAsia="ＭＳ ゴシック" w:hAnsi="ＭＳ ゴシック"/>
          <w:color w:val="000000"/>
          <w:spacing w:val="16"/>
          <w:kern w:val="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C1032D">
        <w:trPr>
          <w:trHeight w:val="400"/>
        </w:trPr>
        <w:tc>
          <w:tcPr>
            <w:tcW w:w="9962" w:type="dxa"/>
            <w:gridSpan w:val="3"/>
          </w:tcPr>
          <w:p w:rsidR="00C1032D" w:rsidRDefault="007C1CC4">
            <w:pPr>
              <w:suppressAutoHyphens/>
              <w:kinsoku w:val="0"/>
              <w:autoSpaceDE w:val="0"/>
              <w:autoSpaceDN w:val="0"/>
              <w:spacing w:line="366" w:lineRule="atLeast"/>
              <w:jc w:val="center"/>
              <w:rPr>
                <w:rFonts w:ascii="ＭＳ ゴシック" w:eastAsia="ＭＳ ゴシック" w:hAnsi="ＭＳ ゴシック"/>
              </w:rPr>
            </w:pPr>
            <w:bookmarkStart w:id="0" w:name="_Hlk176367904"/>
            <w:r>
              <w:rPr>
                <w:rFonts w:ascii="ＭＳ ゴシック" w:eastAsia="ＭＳ ゴシック" w:hAnsi="ＭＳ ゴシック" w:hint="eastAsia"/>
              </w:rPr>
              <w:t>認定権者記載欄</w:t>
            </w:r>
            <w:bookmarkEnd w:id="0"/>
          </w:p>
        </w:tc>
      </w:tr>
      <w:tr w:rsidR="00C1032D">
        <w:trPr>
          <w:trHeight w:val="305"/>
        </w:trPr>
        <w:tc>
          <w:tcPr>
            <w:tcW w:w="3343" w:type="dxa"/>
            <w:tcBorders>
              <w:top w:val="single" w:sz="24" w:space="0" w:color="auto"/>
              <w:left w:val="single" w:sz="24" w:space="0" w:color="auto"/>
              <w:bottom w:val="single" w:sz="24" w:space="0" w:color="auto"/>
              <w:right w:val="single" w:sz="24" w:space="0" w:color="auto"/>
            </w:tcBorders>
          </w:tcPr>
          <w:p w:rsidR="00C1032D" w:rsidRDefault="00C1032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1032D" w:rsidRDefault="00C1032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C1032D" w:rsidRDefault="00C1032D">
            <w:pPr>
              <w:suppressAutoHyphens/>
              <w:kinsoku w:val="0"/>
              <w:wordWrap w:val="0"/>
              <w:autoSpaceDE w:val="0"/>
              <w:autoSpaceDN w:val="0"/>
              <w:spacing w:line="366" w:lineRule="atLeast"/>
              <w:jc w:val="left"/>
              <w:rPr>
                <w:rFonts w:ascii="ＭＳ ゴシック" w:eastAsia="ＭＳ ゴシック" w:hAnsi="ＭＳ ゴシック"/>
              </w:rPr>
            </w:pPr>
          </w:p>
        </w:tc>
      </w:tr>
      <w:tr w:rsidR="00C1032D">
        <w:trPr>
          <w:trHeight w:val="154"/>
        </w:trPr>
        <w:tc>
          <w:tcPr>
            <w:tcW w:w="3343" w:type="dxa"/>
            <w:tcBorders>
              <w:top w:val="single" w:sz="24" w:space="0" w:color="auto"/>
            </w:tcBorders>
          </w:tcPr>
          <w:p w:rsidR="00C1032D" w:rsidRDefault="00C1032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1032D" w:rsidRDefault="00C1032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C1032D" w:rsidRDefault="00C1032D">
            <w:pPr>
              <w:suppressAutoHyphens/>
              <w:kinsoku w:val="0"/>
              <w:wordWrap w:val="0"/>
              <w:autoSpaceDE w:val="0"/>
              <w:autoSpaceDN w:val="0"/>
              <w:spacing w:line="366" w:lineRule="atLeast"/>
              <w:jc w:val="left"/>
              <w:rPr>
                <w:rFonts w:ascii="ＭＳ ゴシック" w:eastAsia="ＭＳ ゴシック" w:hAnsi="ＭＳ ゴシック"/>
              </w:rPr>
            </w:pPr>
          </w:p>
        </w:tc>
      </w:tr>
    </w:tbl>
    <w:p w:rsidR="00C1032D" w:rsidRDefault="007C1CC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1032D">
        <w:tc>
          <w:tcPr>
            <w:tcW w:w="10035" w:type="dxa"/>
            <w:tcBorders>
              <w:top w:val="single" w:sz="4" w:space="0" w:color="000000"/>
              <w:left w:val="single" w:sz="4" w:space="0" w:color="000000"/>
              <w:bottom w:val="single" w:sz="4" w:space="0" w:color="000000"/>
              <w:right w:val="single" w:sz="4" w:space="0" w:color="000000"/>
            </w:tcBorders>
          </w:tcPr>
          <w:p w:rsidR="00C1032D" w:rsidRDefault="00C1032D">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rsidR="00C1032D" w:rsidRDefault="007C1CC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中小企業信用保険法第２条第５項第５号の規定による認定申請書（ロ－①）</w:t>
            </w:r>
          </w:p>
          <w:p w:rsidR="00C1032D" w:rsidRDefault="00C1032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C1032D" w:rsidRDefault="007C1CC4">
            <w:pPr>
              <w:tabs>
                <w:tab w:val="left" w:pos="9640"/>
              </w:tabs>
              <w:suppressAutoHyphens/>
              <w:kinsoku w:val="0"/>
              <w:wordWrap w:val="0"/>
              <w:overflowPunct w:val="0"/>
              <w:autoSpaceDE w:val="0"/>
              <w:autoSpaceDN w:val="0"/>
              <w:adjustRightInd w:val="0"/>
              <w:spacing w:line="240" w:lineRule="exact"/>
              <w:ind w:rightChars="185" w:right="388"/>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0960">
              <w:rPr>
                <w:rFonts w:ascii="ＭＳ ゴシック" w:eastAsia="ＭＳ ゴシック" w:hAnsi="ＭＳ ゴシック" w:hint="eastAsia"/>
                <w:color w:val="000000"/>
                <w:kern w:val="0"/>
              </w:rPr>
              <w:t>色麻町長</w:t>
            </w:r>
            <w:r>
              <w:rPr>
                <w:rFonts w:ascii="ＭＳ ゴシック" w:eastAsia="ＭＳ ゴシック" w:hAnsi="ＭＳ ゴシック" w:hint="eastAsia"/>
                <w:color w:val="000000"/>
                <w:kern w:val="0"/>
              </w:rPr>
              <w:t xml:space="preserve">　殿</w:t>
            </w:r>
          </w:p>
          <w:p w:rsidR="00C1032D" w:rsidRDefault="00C1032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C1032D" w:rsidRDefault="007C1CC4">
            <w:pPr>
              <w:suppressAutoHyphens/>
              <w:kinsoku w:val="0"/>
              <w:wordWrap w:val="0"/>
              <w:overflowPunct w:val="0"/>
              <w:autoSpaceDE w:val="0"/>
              <w:autoSpaceDN w:val="0"/>
              <w:adjustRightInd w:val="0"/>
              <w:spacing w:line="240" w:lineRule="exact"/>
              <w:ind w:rightChars="135" w:right="28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32D" w:rsidRDefault="007C1CC4">
            <w:pPr>
              <w:suppressAutoHyphens/>
              <w:kinsoku w:val="0"/>
              <w:wordWrap w:val="0"/>
              <w:overflowPunct w:val="0"/>
              <w:autoSpaceDE w:val="0"/>
              <w:autoSpaceDN w:val="0"/>
              <w:adjustRightInd w:val="0"/>
              <w:spacing w:line="240" w:lineRule="exact"/>
              <w:ind w:rightChars="135" w:right="28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32D" w:rsidRDefault="00C1032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1032D" w:rsidRDefault="007C1CC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C1032D" w:rsidRDefault="00C1032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C1032D" w:rsidRDefault="007C1CC4">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1032D">
              <w:trPr>
                <w:trHeight w:val="366"/>
              </w:trPr>
              <w:tc>
                <w:tcPr>
                  <w:tcW w:w="3263" w:type="dxa"/>
                  <w:tcBorders>
                    <w:top w:val="single" w:sz="24" w:space="0" w:color="auto"/>
                    <w:left w:val="single" w:sz="24" w:space="0" w:color="auto"/>
                    <w:bottom w:val="single" w:sz="24" w:space="0" w:color="auto"/>
                    <w:right w:val="single" w:sz="24" w:space="0" w:color="auto"/>
                  </w:tcBorders>
                </w:tcPr>
                <w:p w:rsidR="00C1032D" w:rsidRDefault="00C1032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C1032D" w:rsidRDefault="00C103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C1032D" w:rsidRDefault="00C103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1032D">
              <w:trPr>
                <w:trHeight w:val="381"/>
              </w:trPr>
              <w:tc>
                <w:tcPr>
                  <w:tcW w:w="3263" w:type="dxa"/>
                  <w:tcBorders>
                    <w:top w:val="single" w:sz="24" w:space="0" w:color="auto"/>
                  </w:tcBorders>
                </w:tcPr>
                <w:p w:rsidR="00C1032D" w:rsidRDefault="00C103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C1032D" w:rsidRDefault="00C103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C1032D" w:rsidRDefault="00C103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C1032D" w:rsidRDefault="007C1CC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1032D" w:rsidRDefault="00C1032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C1032D" w:rsidRDefault="007C1CC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C1032D" w:rsidRDefault="00C1032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rsidR="00C1032D" w:rsidRDefault="007C1CC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rsidR="00C1032D" w:rsidRDefault="00C1032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①原油等の仕入単価の上昇（注２）</w:t>
            </w: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上昇率　　　　　　　％</w:t>
            </w: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Ｅ：原油等の最近１か月間における平均仕入れ単価（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rsidR="00C1032D" w:rsidRDefault="00C1032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②原油等が売上原価に占める割合（注２）</w:t>
            </w: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color w:val="000000"/>
                <w:kern w:val="0"/>
                <w:u w:val="single" w:color="000000"/>
              </w:rPr>
              <w:t xml:space="preserve"> </w:t>
            </w: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依存率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Ｃ：最近１か月の売上原価（　　　　年　　　月</w:t>
            </w: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C1032D" w:rsidRDefault="007C1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③製品等価格への転嫁の状況（注３）</w:t>
            </w:r>
          </w:p>
          <w:p w:rsidR="00C1032D" w:rsidRDefault="007C1CC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p>
          <w:p w:rsidR="00C1032D" w:rsidRDefault="007C1CC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32D" w:rsidRDefault="007C1CC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Ａ：最近３か月間の原油等の仕入額</w:t>
            </w:r>
          </w:p>
          <w:p w:rsidR="00C1032D" w:rsidRDefault="007C1CC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C1032D" w:rsidRDefault="007C1CC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ａ：Ａの期間に対応する前年３か月間の原油等の仕入額</w:t>
            </w:r>
          </w:p>
          <w:p w:rsidR="00C1032D" w:rsidRDefault="007C1CC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C1032D" w:rsidRDefault="007C1CC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Ｂ：最近３か月間の売上高　</w:t>
            </w:r>
          </w:p>
          <w:p w:rsidR="00C1032D" w:rsidRDefault="007C1CC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rsidR="00C1032D" w:rsidRDefault="007C1CC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ｂ：Ｂの期間に対応する前年３か月間の売上高</w:t>
            </w:r>
          </w:p>
          <w:p w:rsidR="00C1032D" w:rsidRDefault="007C1CC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rsidR="00C1032D" w:rsidRDefault="00C1032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tbl>
      <w:tblPr>
        <w:tblpPr w:vertAnchor="text" w:horzAnchor="margin" w:tblpX="-105" w:tblpY="63"/>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C1032D">
        <w:trPr>
          <w:trHeight w:val="2068"/>
        </w:trPr>
        <w:tc>
          <w:tcPr>
            <w:tcW w:w="10070" w:type="dxa"/>
          </w:tcPr>
          <w:p w:rsidR="00C1032D" w:rsidRDefault="00A50960">
            <w:pPr>
              <w:suppressAutoHyphens/>
              <w:wordWrap w:val="0"/>
              <w:spacing w:line="240" w:lineRule="exact"/>
              <w:ind w:leftChars="439" w:left="92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色麻町認定</w:t>
            </w:r>
            <w:r w:rsidR="007C1CC4">
              <w:rPr>
                <w:rFonts w:ascii="ＭＳ ゴシック" w:eastAsia="ＭＳ ゴシック" w:hAnsi="ＭＳ ゴシック" w:hint="eastAsia"/>
                <w:color w:val="000000"/>
                <w:kern w:val="0"/>
              </w:rPr>
              <w:t>第　　　　号</w:t>
            </w:r>
          </w:p>
          <w:p w:rsidR="00C1032D" w:rsidRDefault="00C1032D">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p w:rsidR="00C1032D" w:rsidRDefault="007C1CC4">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C1032D" w:rsidRDefault="007C1CC4">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C1032D" w:rsidRDefault="00C1032D">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p w:rsidR="00C1032D" w:rsidRDefault="007C1CC4">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rsidR="00C1032D" w:rsidRDefault="007C1CC4">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日から令和　　年　　月　　日まで</w:t>
            </w:r>
          </w:p>
          <w:p w:rsidR="00C1032D" w:rsidRDefault="007C1CC4">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A50960">
              <w:rPr>
                <w:rFonts w:ascii="ＭＳ ゴシック" w:eastAsia="ＭＳ ゴシック" w:hAnsi="ＭＳ ゴシック" w:hint="eastAsia"/>
                <w:color w:val="000000"/>
                <w:kern w:val="0"/>
              </w:rPr>
              <w:t xml:space="preserve">色麻町長　早坂　</w:t>
            </w:r>
            <w:bookmarkStart w:id="1" w:name="_GoBack"/>
            <w:bookmarkEnd w:id="1"/>
            <w:r w:rsidR="00A50960">
              <w:rPr>
                <w:rFonts w:ascii="ＭＳ ゴシック" w:eastAsia="ＭＳ ゴシック" w:hAnsi="ＭＳ ゴシック" w:hint="eastAsia"/>
                <w:color w:val="000000"/>
                <w:kern w:val="0"/>
              </w:rPr>
              <w:t>利悦</w:t>
            </w:r>
          </w:p>
        </w:tc>
      </w:tr>
    </w:tbl>
    <w:p w:rsidR="00C1032D" w:rsidRDefault="00C1032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C1032D" w:rsidRDefault="007C1CC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C1032D" w:rsidRDefault="007C1CC4">
      <w:pPr>
        <w:suppressAutoHyphens/>
        <w:spacing w:line="23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（注２）上昇率及び依存率が２０％以上となっていること。</w:t>
      </w:r>
    </w:p>
    <w:p w:rsidR="00C1032D" w:rsidRDefault="007C1CC4">
      <w:pPr>
        <w:suppressAutoHyphens/>
        <w:spacing w:line="230" w:lineRule="exact"/>
        <w:ind w:left="738" w:hanging="73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（注３）Ｐ＞０となっていること。</w:t>
      </w:r>
    </w:p>
    <w:p w:rsidR="00C1032D" w:rsidRDefault="007C1CC4">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（注４）申請者全体の値を記載。</w:t>
      </w:r>
    </w:p>
    <w:p w:rsidR="00C1032D" w:rsidRDefault="007C1CC4">
      <w:pPr>
        <w:suppressAutoHyphens/>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1032D" w:rsidRDefault="007C1CC4">
      <w:pPr>
        <w:pStyle w:val="af"/>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C1032D" w:rsidRDefault="007C1CC4">
      <w:pPr>
        <w:pStyle w:val="af"/>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C1032D" w:rsidRDefault="00C1032D">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C1032D" w:rsidRDefault="00C1032D">
      <w:pPr>
        <w:rPr>
          <w:rFonts w:ascii="ＭＳ ゴシック" w:eastAsia="ＭＳ ゴシック" w:hAnsi="ＭＳ ゴシック"/>
        </w:rPr>
        <w:sectPr w:rsidR="00C1032D">
          <w:pgSz w:w="11906" w:h="16838"/>
          <w:pgMar w:top="1134" w:right="1134" w:bottom="1134" w:left="1134" w:header="851" w:footer="736" w:gutter="0"/>
          <w:cols w:space="720"/>
          <w:docGrid w:linePitch="360"/>
        </w:sectPr>
      </w:pPr>
    </w:p>
    <w:p w:rsidR="00C1032D" w:rsidRDefault="00C1032D">
      <w:pPr>
        <w:rPr>
          <w:rFonts w:ascii="ＭＳ ゴシック" w:eastAsia="ＭＳ ゴシック" w:hAnsi="ＭＳ ゴシック"/>
          <w:color w:val="000000"/>
          <w:spacing w:val="-10"/>
          <w:kern w:val="0"/>
        </w:rPr>
      </w:pPr>
    </w:p>
    <w:sectPr w:rsidR="00C1032D">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CC4" w:rsidRDefault="007C1CC4">
      <w:r>
        <w:separator/>
      </w:r>
    </w:p>
  </w:endnote>
  <w:endnote w:type="continuationSeparator" w:id="0">
    <w:p w:rsidR="007C1CC4" w:rsidRDefault="007C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8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32D" w:rsidRDefault="00C103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CC4" w:rsidRDefault="007C1CC4">
      <w:r>
        <w:separator/>
      </w:r>
    </w:p>
  </w:footnote>
  <w:footnote w:type="continuationSeparator" w:id="0">
    <w:p w:rsidR="007C1CC4" w:rsidRDefault="007C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2D"/>
    <w:rsid w:val="007C1CC4"/>
    <w:rsid w:val="00A50960"/>
    <w:rsid w:val="00C10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6583C7"/>
  <w15:chartTrackingRefBased/>
  <w15:docId w15:val="{486BB817-9A98-4B84-B387-ADDFA7DF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栁川 奈緒子</cp:lastModifiedBy>
  <cp:revision>1</cp:revision>
  <dcterms:created xsi:type="dcterms:W3CDTF">2025-02-21T06:02:00Z</dcterms:created>
  <dcterms:modified xsi:type="dcterms:W3CDTF">2025-02-21T06:03:00Z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